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68" w:rsidRDefault="00AE6F68" w:rsidP="00AE6F68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AE6F68" w:rsidRDefault="00AE6F68" w:rsidP="00AE6F68">
      <w:pPr>
        <w:spacing w:after="0" w:line="259" w:lineRule="auto"/>
        <w:ind w:left="0" w:firstLine="0"/>
        <w:jc w:val="center"/>
        <w:rPr>
          <w:b/>
          <w:szCs w:val="24"/>
        </w:rPr>
      </w:pPr>
      <w:bookmarkStart w:id="0" w:name="_GoBack"/>
      <w:bookmarkEnd w:id="0"/>
      <w:r w:rsidRPr="00987A80">
        <w:rPr>
          <w:b/>
          <w:szCs w:val="24"/>
        </w:rPr>
        <w:t xml:space="preserve">ACUERDOS ADOPTADOS EN JUNTA ORDINARIA </w:t>
      </w:r>
      <w:r>
        <w:rPr>
          <w:b/>
          <w:szCs w:val="24"/>
        </w:rPr>
        <w:t xml:space="preserve">DE FACULTAD </w:t>
      </w:r>
    </w:p>
    <w:p w:rsidR="00AE6F68" w:rsidRDefault="00AE6F68" w:rsidP="00AE6F68">
      <w:pPr>
        <w:spacing w:after="0" w:line="259" w:lineRule="auto"/>
        <w:ind w:left="0" w:firstLine="0"/>
        <w:jc w:val="center"/>
        <w:rPr>
          <w:b/>
          <w:szCs w:val="24"/>
        </w:rPr>
      </w:pPr>
      <w:r w:rsidRPr="00987A80">
        <w:rPr>
          <w:b/>
          <w:szCs w:val="24"/>
        </w:rPr>
        <w:t>DE 19 DE OCTUBRE DE 2017</w:t>
      </w:r>
    </w:p>
    <w:p w:rsidR="00AE6F68" w:rsidRPr="00987A80" w:rsidRDefault="00AE6F68" w:rsidP="00AE6F68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AE6F68" w:rsidRPr="004B2D82" w:rsidRDefault="00AE6F68" w:rsidP="00AE6F68">
      <w:pPr>
        <w:spacing w:after="120"/>
        <w:ind w:left="5"/>
        <w:rPr>
          <w:szCs w:val="24"/>
        </w:rPr>
      </w:pPr>
      <w:r w:rsidRPr="004B2D82">
        <w:rPr>
          <w:szCs w:val="24"/>
        </w:rPr>
        <w:t>1.- Aprobación del acta de la Junta de 22 de junio de 2017.</w:t>
      </w:r>
    </w:p>
    <w:p w:rsidR="00AE6F68" w:rsidRPr="004B2D82" w:rsidRDefault="00AE6F68" w:rsidP="00AE6F68">
      <w:pPr>
        <w:spacing w:after="120"/>
        <w:ind w:left="5"/>
        <w:rPr>
          <w:szCs w:val="24"/>
        </w:rPr>
      </w:pPr>
      <w:r w:rsidRPr="004B2D82">
        <w:rPr>
          <w:szCs w:val="24"/>
        </w:rPr>
        <w:t>2.- Informe de la Junta de Facultad sobre creación, modificación o supresión de Departamentos previsto en el art. 16.1 O) I del Reglamento de centros y Estructuras de la UCM.</w:t>
      </w:r>
    </w:p>
    <w:p w:rsidR="00AE6F68" w:rsidRPr="004B2D82" w:rsidRDefault="00AE6F68" w:rsidP="00AE6F68">
      <w:pPr>
        <w:spacing w:after="120"/>
        <w:ind w:left="5"/>
        <w:rPr>
          <w:szCs w:val="24"/>
        </w:rPr>
      </w:pPr>
      <w:r w:rsidRPr="004B2D82">
        <w:rPr>
          <w:szCs w:val="24"/>
        </w:rPr>
        <w:t>3.- Ratific</w:t>
      </w:r>
      <w:r>
        <w:rPr>
          <w:szCs w:val="24"/>
        </w:rPr>
        <w:t>ación de asuntos aprobados en Comisión Permanente:</w:t>
      </w:r>
      <w:r w:rsidRPr="004B2D82">
        <w:rPr>
          <w:szCs w:val="24"/>
        </w:rPr>
        <w:t xml:space="preserve">  </w:t>
      </w:r>
    </w:p>
    <w:p w:rsidR="00AE6F68" w:rsidRPr="0054762E" w:rsidRDefault="00AE6F68" w:rsidP="00AE6F68">
      <w:pPr>
        <w:spacing w:after="120"/>
        <w:jc w:val="left"/>
        <w:rPr>
          <w:rFonts w:eastAsia="Times New Roman" w:cs="Times New Roman"/>
          <w:b/>
          <w:color w:val="auto"/>
          <w:szCs w:val="24"/>
          <w:u w:val="single"/>
        </w:rPr>
      </w:pPr>
      <w:r>
        <w:rPr>
          <w:szCs w:val="24"/>
          <w:u w:val="single"/>
        </w:rPr>
        <w:tab/>
      </w:r>
      <w:r w:rsidRPr="00B70EC8">
        <w:rPr>
          <w:szCs w:val="24"/>
        </w:rPr>
        <w:tab/>
      </w:r>
      <w:r w:rsidRPr="0054762E">
        <w:rPr>
          <w:szCs w:val="24"/>
          <w:u w:val="single"/>
        </w:rPr>
        <w:t xml:space="preserve">Comisión Permanente de 27 de julio de </w:t>
      </w:r>
      <w:r>
        <w:rPr>
          <w:szCs w:val="24"/>
          <w:u w:val="single"/>
        </w:rPr>
        <w:t>2017</w:t>
      </w:r>
    </w:p>
    <w:p w:rsidR="00AE6F68" w:rsidRPr="0072558D" w:rsidRDefault="00AE6F68" w:rsidP="00AE6F68">
      <w:pPr>
        <w:spacing w:after="120" w:line="240" w:lineRule="auto"/>
        <w:ind w:lef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ab/>
        <w:t xml:space="preserve">1º.- Aprobación </w:t>
      </w:r>
      <w:r w:rsidRPr="0072558D">
        <w:rPr>
          <w:rFonts w:eastAsia="Times New Roman" w:cs="Times New Roman"/>
          <w:color w:val="auto"/>
          <w:szCs w:val="24"/>
        </w:rPr>
        <w:t>de plazas de profesorado:</w:t>
      </w:r>
    </w:p>
    <w:p w:rsidR="00AE6F68" w:rsidRPr="0072558D" w:rsidRDefault="00AE6F68" w:rsidP="00AE6F68">
      <w:pPr>
        <w:spacing w:after="120" w:line="240" w:lineRule="auto"/>
        <w:ind w:lef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ab/>
        <w:t>2º.- Aprobación de</w:t>
      </w:r>
      <w:r w:rsidRPr="0072558D">
        <w:rPr>
          <w:rFonts w:eastAsia="Times New Roman" w:cs="Times New Roman"/>
          <w:color w:val="auto"/>
          <w:szCs w:val="24"/>
        </w:rPr>
        <w:t xml:space="preserve"> la propuesta del Departamento de Derecho Internacional Público y Privado de nombramiento del profesor Don José Antonio Perea </w:t>
      </w:r>
      <w:proofErr w:type="spellStart"/>
      <w:r w:rsidRPr="0072558D">
        <w:rPr>
          <w:rFonts w:eastAsia="Times New Roman" w:cs="Times New Roman"/>
          <w:color w:val="auto"/>
          <w:szCs w:val="24"/>
        </w:rPr>
        <w:t>Unceta</w:t>
      </w:r>
      <w:proofErr w:type="spellEnd"/>
      <w:r w:rsidRPr="0072558D">
        <w:rPr>
          <w:rFonts w:eastAsia="Times New Roman" w:cs="Times New Roman"/>
          <w:color w:val="auto"/>
          <w:szCs w:val="24"/>
        </w:rPr>
        <w:t xml:space="preserve"> como Coordinador del Master en Derecho Internacional.</w:t>
      </w:r>
    </w:p>
    <w:p w:rsidR="00AE6F68" w:rsidRDefault="00AE6F68" w:rsidP="00AE6F68">
      <w:pPr>
        <w:spacing w:after="120" w:line="240" w:lineRule="auto"/>
        <w:ind w:lef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ab/>
        <w:t>3º.- Aprobación de</w:t>
      </w:r>
      <w:r w:rsidRPr="0072558D">
        <w:rPr>
          <w:rFonts w:eastAsia="Times New Roman" w:cs="Times New Roman"/>
          <w:color w:val="auto"/>
          <w:szCs w:val="24"/>
        </w:rPr>
        <w:t xml:space="preserve"> la propuesta del Departamento de Derecho Financie</w:t>
      </w:r>
      <w:r>
        <w:rPr>
          <w:rFonts w:eastAsia="Times New Roman" w:cs="Times New Roman"/>
          <w:color w:val="auto"/>
          <w:szCs w:val="24"/>
        </w:rPr>
        <w:t>ro y Tributario consistente en:</w:t>
      </w:r>
    </w:p>
    <w:p w:rsidR="00AE6F68" w:rsidRDefault="00AE6F68" w:rsidP="00AE6F68">
      <w:pPr>
        <w:spacing w:after="120" w:line="240" w:lineRule="auto"/>
        <w:ind w:lef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ab/>
      </w:r>
      <w:r w:rsidRPr="0072558D">
        <w:rPr>
          <w:rFonts w:eastAsia="Times New Roman" w:cs="Times New Roman"/>
          <w:color w:val="auto"/>
          <w:szCs w:val="24"/>
        </w:rPr>
        <w:t>“Primero.- Que los estudios realizados en el Master Universitario en Estudios Avanzados en Derecho Financiero y Tributario impartido por este Departamento, sirvan para convalidar las asignaturas de contenido financiero y tributario del Master de Acceso a la Profesión de Abogado impartido en esta Facultad.”</w:t>
      </w:r>
    </w:p>
    <w:p w:rsidR="00AE6F68" w:rsidRDefault="00AE6F68" w:rsidP="00AE6F68">
      <w:pPr>
        <w:spacing w:after="100" w:afterAutospacing="1" w:line="240" w:lineRule="auto"/>
        <w:ind w:lef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ab/>
      </w:r>
      <w:r w:rsidRPr="0072558D">
        <w:rPr>
          <w:rFonts w:eastAsia="Times New Roman" w:cs="Times New Roman"/>
          <w:color w:val="auto"/>
          <w:szCs w:val="24"/>
        </w:rPr>
        <w:t>“Segundo.- Que los estudios de contenido financiero y tributario realizados en el  Master de Acceso a la Profesión de Abogado, sirvan para convalidar en la parte proporcional que corresponda, asignaturas del Master Universitario en Estudios Avanzados en Derecho Financiero y Tributario.”</w:t>
      </w:r>
    </w:p>
    <w:p w:rsidR="00AE6F68" w:rsidRPr="00493D0A" w:rsidRDefault="00AE6F68" w:rsidP="00AE6F68">
      <w:pPr>
        <w:spacing w:after="120" w:line="240" w:lineRule="auto"/>
        <w:ind w:left="0" w:firstLine="0"/>
        <w:rPr>
          <w:rFonts w:eastAsia="Times New Roman" w:cs="Times New Roman"/>
          <w:color w:val="auto"/>
          <w:szCs w:val="24"/>
          <w:u w:val="single"/>
        </w:rPr>
      </w:pPr>
      <w:r w:rsidRPr="00B70EC8">
        <w:rPr>
          <w:rFonts w:eastAsia="Times New Roman" w:cs="Times New Roman"/>
          <w:color w:val="auto"/>
          <w:szCs w:val="24"/>
        </w:rPr>
        <w:tab/>
      </w:r>
      <w:r w:rsidRPr="0054762E">
        <w:rPr>
          <w:rFonts w:eastAsia="Times New Roman" w:cs="Times New Roman"/>
          <w:color w:val="auto"/>
          <w:szCs w:val="24"/>
          <w:u w:val="single"/>
        </w:rPr>
        <w:t>Comisi</w:t>
      </w:r>
      <w:r>
        <w:rPr>
          <w:rFonts w:eastAsia="Times New Roman" w:cs="Times New Roman"/>
          <w:color w:val="auto"/>
          <w:szCs w:val="24"/>
          <w:u w:val="single"/>
        </w:rPr>
        <w:t>ones</w:t>
      </w:r>
      <w:r w:rsidRPr="0054762E">
        <w:rPr>
          <w:rFonts w:eastAsia="Times New Roman" w:cs="Times New Roman"/>
          <w:color w:val="auto"/>
          <w:szCs w:val="24"/>
          <w:u w:val="single"/>
        </w:rPr>
        <w:t xml:space="preserve"> Permanente</w:t>
      </w:r>
      <w:r>
        <w:rPr>
          <w:rFonts w:eastAsia="Times New Roman" w:cs="Times New Roman"/>
          <w:color w:val="auto"/>
          <w:szCs w:val="24"/>
          <w:u w:val="single"/>
        </w:rPr>
        <w:t>s</w:t>
      </w:r>
      <w:r w:rsidRPr="0054762E">
        <w:rPr>
          <w:rFonts w:eastAsia="Times New Roman" w:cs="Times New Roman"/>
          <w:color w:val="auto"/>
          <w:szCs w:val="24"/>
          <w:u w:val="single"/>
        </w:rPr>
        <w:t xml:space="preserve"> de</w:t>
      </w:r>
      <w:r>
        <w:rPr>
          <w:rFonts w:eastAsia="Times New Roman" w:cs="Times New Roman"/>
          <w:color w:val="auto"/>
          <w:szCs w:val="24"/>
          <w:u w:val="single"/>
        </w:rPr>
        <w:t xml:space="preserve"> 17 de octubre y </w:t>
      </w:r>
      <w:r w:rsidRPr="00A97E2E">
        <w:rPr>
          <w:rFonts w:eastAsia="Times New Roman" w:cs="Times New Roman"/>
          <w:color w:val="auto"/>
          <w:szCs w:val="24"/>
          <w:u w:val="single"/>
        </w:rPr>
        <w:t>de 7 de septiembre de 2017</w:t>
      </w:r>
      <w:r w:rsidRPr="00B70EC8">
        <w:rPr>
          <w:rFonts w:eastAsia="Times New Roman" w:cs="Times New Roman"/>
          <w:color w:val="auto"/>
          <w:szCs w:val="24"/>
        </w:rPr>
        <w:t xml:space="preserve">. </w:t>
      </w:r>
      <w:r>
        <w:rPr>
          <w:rFonts w:eastAsia="Times New Roman" w:cs="Times New Roman"/>
          <w:color w:val="auto"/>
          <w:szCs w:val="24"/>
        </w:rPr>
        <w:t>Aprobación de plazas de profesorado.</w:t>
      </w:r>
    </w:p>
    <w:p w:rsidR="00AE6F68" w:rsidRPr="004B2D82" w:rsidRDefault="00AE6F68" w:rsidP="00AE6F68">
      <w:pPr>
        <w:spacing w:after="120" w:line="259" w:lineRule="auto"/>
        <w:ind w:left="14" w:firstLine="0"/>
        <w:jc w:val="left"/>
        <w:rPr>
          <w:szCs w:val="24"/>
        </w:rPr>
      </w:pPr>
      <w:r w:rsidRPr="004B2D82">
        <w:rPr>
          <w:szCs w:val="24"/>
        </w:rPr>
        <w:t xml:space="preserve">4. Aprobación del calendario de exámenes. </w:t>
      </w:r>
    </w:p>
    <w:p w:rsidR="00AE6F68" w:rsidRPr="004B2D82" w:rsidRDefault="00AE6F68" w:rsidP="00AE6F68">
      <w:pPr>
        <w:spacing w:after="120" w:line="259" w:lineRule="auto"/>
        <w:ind w:left="14" w:firstLine="0"/>
        <w:rPr>
          <w:szCs w:val="24"/>
        </w:rPr>
      </w:pPr>
      <w:r w:rsidRPr="004B2D82">
        <w:rPr>
          <w:szCs w:val="24"/>
        </w:rPr>
        <w:t>5. Nombramiento de representantes en la Comisión de Calidad del Centro (designación por la Junta de Facultad).</w:t>
      </w:r>
    </w:p>
    <w:p w:rsidR="00AE6F68" w:rsidRPr="00493D0A" w:rsidRDefault="00AE6F68" w:rsidP="00AE6F68">
      <w:pPr>
        <w:pStyle w:val="Prrafodelista"/>
        <w:numPr>
          <w:ilvl w:val="0"/>
          <w:numId w:val="1"/>
        </w:numPr>
        <w:spacing w:after="120" w:line="259" w:lineRule="auto"/>
        <w:jc w:val="left"/>
        <w:rPr>
          <w:szCs w:val="24"/>
        </w:rPr>
      </w:pPr>
      <w:r w:rsidRPr="00B70EC8">
        <w:rPr>
          <w:szCs w:val="24"/>
        </w:rPr>
        <w:t xml:space="preserve">Alumnos de postgrado: Don Miguel Herrero Medina y Don Francisco de Borja de la </w:t>
      </w:r>
      <w:proofErr w:type="spellStart"/>
      <w:r w:rsidRPr="00B70EC8">
        <w:rPr>
          <w:szCs w:val="24"/>
        </w:rPr>
        <w:t>Ona</w:t>
      </w:r>
      <w:proofErr w:type="spellEnd"/>
      <w:r w:rsidRPr="00B70EC8">
        <w:rPr>
          <w:szCs w:val="24"/>
        </w:rPr>
        <w:t xml:space="preserve">. </w:t>
      </w:r>
    </w:p>
    <w:p w:rsidR="00AE6F68" w:rsidRPr="00B70EC8" w:rsidRDefault="00AE6F68" w:rsidP="00AE6F68">
      <w:pPr>
        <w:pStyle w:val="Prrafodelista"/>
        <w:numPr>
          <w:ilvl w:val="0"/>
          <w:numId w:val="1"/>
        </w:numPr>
        <w:spacing w:after="0" w:line="259" w:lineRule="auto"/>
        <w:jc w:val="left"/>
        <w:rPr>
          <w:szCs w:val="24"/>
        </w:rPr>
      </w:pPr>
      <w:r w:rsidRPr="00B70EC8">
        <w:rPr>
          <w:szCs w:val="24"/>
        </w:rPr>
        <w:t xml:space="preserve">PAS: Doña Ana Fernández García, Jefa (en funciones) de la Secretaría de Alumnos.   </w:t>
      </w:r>
    </w:p>
    <w:p w:rsidR="00B8244A" w:rsidRDefault="00B8244A"/>
    <w:sectPr w:rsidR="00B824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42" w:rsidRDefault="001D7542" w:rsidP="00AE6F68">
      <w:pPr>
        <w:spacing w:after="0" w:line="240" w:lineRule="auto"/>
      </w:pPr>
      <w:r>
        <w:separator/>
      </w:r>
    </w:p>
  </w:endnote>
  <w:endnote w:type="continuationSeparator" w:id="0">
    <w:p w:rsidR="001D7542" w:rsidRDefault="001D7542" w:rsidP="00AE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42" w:rsidRDefault="001D7542" w:rsidP="00AE6F68">
      <w:pPr>
        <w:spacing w:after="0" w:line="240" w:lineRule="auto"/>
      </w:pPr>
      <w:r>
        <w:separator/>
      </w:r>
    </w:p>
  </w:footnote>
  <w:footnote w:type="continuationSeparator" w:id="0">
    <w:p w:rsidR="001D7542" w:rsidRDefault="001D7542" w:rsidP="00AE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68" w:rsidRDefault="00AE6F68" w:rsidP="00AE6F68">
    <w:pPr>
      <w:pStyle w:val="Encabezado"/>
      <w:jc w:val="center"/>
    </w:pPr>
    <w:r>
      <w:rPr>
        <w:noProof/>
      </w:rPr>
      <w:drawing>
        <wp:inline distT="0" distB="0" distL="0" distR="0" wp14:anchorId="3360A06F" wp14:editId="1CF78E61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4CCD"/>
    <w:multiLevelType w:val="hybridMultilevel"/>
    <w:tmpl w:val="0BB0ADCC"/>
    <w:lvl w:ilvl="0" w:tplc="0C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8"/>
    <w:rsid w:val="001D7542"/>
    <w:rsid w:val="00AE6F68"/>
    <w:rsid w:val="00B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ABFF0-FDAD-4E05-9FA1-288936BC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68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F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F68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F68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1525</Characters>
  <Application>Microsoft Office Word</Application>
  <DocSecurity>0</DocSecurity>
  <Lines>12</Lines>
  <Paragraphs>3</Paragraphs>
  <ScaleCrop>false</ScaleCrop>
  <Company>EQUIPO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2020-01-22T08:14:00Z</dcterms:created>
  <dcterms:modified xsi:type="dcterms:W3CDTF">2020-01-22T08:16:00Z</dcterms:modified>
</cp:coreProperties>
</file>